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44AF" w14:textId="64991857" w:rsidR="00435260" w:rsidRDefault="00435260" w:rsidP="00BD2D76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pacing w:val="-3"/>
        </w:rPr>
        <w:t xml:space="preserve">                                              </w:t>
      </w:r>
      <w:r w:rsidR="00854123">
        <w:rPr>
          <w:rFonts w:ascii="Times New Roman" w:hAnsi="Times New Roman" w:cs="Times New Roman"/>
          <w:bCs/>
          <w:color w:val="0070C0"/>
          <w:spacing w:val="-3"/>
        </w:rPr>
        <w:t xml:space="preserve">             </w:t>
      </w:r>
      <w:r w:rsidR="00B64E90">
        <w:rPr>
          <w:rFonts w:ascii="Times New Roman" w:hAnsi="Times New Roman" w:cs="Times New Roman"/>
          <w:bCs/>
          <w:color w:val="0070C0"/>
          <w:spacing w:val="-3"/>
        </w:rPr>
        <w:t xml:space="preserve">          </w:t>
      </w:r>
      <w:r w:rsidR="00854123">
        <w:rPr>
          <w:rFonts w:ascii="Times New Roman" w:hAnsi="Times New Roman" w:cs="Times New Roman"/>
          <w:bCs/>
          <w:color w:val="0070C0"/>
          <w:spacing w:val="-3"/>
        </w:rPr>
        <w:t xml:space="preserve">   </w:t>
      </w:r>
      <w:r w:rsidR="007A10B9">
        <w:rPr>
          <w:rFonts w:ascii="Times New Roman" w:hAnsi="Times New Roman" w:cs="Times New Roman"/>
          <w:bCs/>
          <w:color w:val="0070C0"/>
          <w:spacing w:val="-3"/>
        </w:rPr>
        <w:tab/>
      </w:r>
    </w:p>
    <w:p w14:paraId="0B86DEDF" w14:textId="77777777" w:rsidR="0064022A" w:rsidRPr="00F167DC" w:rsidRDefault="003E404A" w:rsidP="0064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DC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020B6B3" w14:textId="77777777" w:rsidR="002D7880" w:rsidRPr="00F167DC" w:rsidRDefault="003E404A" w:rsidP="0064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DC">
        <w:rPr>
          <w:rFonts w:ascii="Times New Roman" w:hAnsi="Times New Roman" w:cs="Times New Roman"/>
          <w:b/>
          <w:sz w:val="28"/>
          <w:szCs w:val="28"/>
        </w:rPr>
        <w:t xml:space="preserve">kandydata na członka Rady Nadzorczej </w:t>
      </w:r>
    </w:p>
    <w:p w14:paraId="120DD8E2" w14:textId="4C16CEC3" w:rsidR="0064022A" w:rsidRPr="00F167DC" w:rsidRDefault="007A10B9" w:rsidP="0064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Lubuskiego </w:t>
      </w:r>
      <w:r w:rsidR="0064022A" w:rsidRPr="00F167DC">
        <w:rPr>
          <w:rFonts w:ascii="Times New Roman" w:hAnsi="Times New Roman" w:cs="Times New Roman"/>
          <w:b/>
          <w:sz w:val="28"/>
          <w:szCs w:val="28"/>
        </w:rPr>
        <w:t xml:space="preserve">Banku Spółdzielczego </w:t>
      </w:r>
    </w:p>
    <w:p w14:paraId="38460023" w14:textId="77777777" w:rsidR="00770FA1" w:rsidRPr="00770FA1" w:rsidRDefault="00770FA1" w:rsidP="00770FA1">
      <w:pPr>
        <w:shd w:val="clear" w:color="auto" w:fill="FFFFFF"/>
        <w:tabs>
          <w:tab w:val="left" w:leader="dot" w:pos="2141"/>
        </w:tabs>
        <w:spacing w:before="235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 w:rsidRPr="00770FA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Imię i nazwisko </w:t>
      </w:r>
      <w:r w:rsidRPr="00770FA1">
        <w:rPr>
          <w:rFonts w:ascii="Times New Roman" w:hAnsi="Times New Roman" w:cs="Times New Roman"/>
          <w:color w:val="000000"/>
          <w:sz w:val="24"/>
          <w:szCs w:val="24"/>
        </w:rPr>
        <w:tab/>
        <w:t>…..……………………….……</w:t>
      </w:r>
    </w:p>
    <w:p w14:paraId="708014BB" w14:textId="77777777" w:rsidR="0064022A" w:rsidRDefault="005E70EB" w:rsidP="00F167DC">
      <w:pPr>
        <w:shd w:val="clear" w:color="auto" w:fill="FFFFFF"/>
        <w:tabs>
          <w:tab w:val="left" w:leader="dot" w:pos="2141"/>
        </w:tabs>
        <w:spacing w:before="235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13705931"/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C17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770FA1" w:rsidRPr="00770FA1">
        <w:rPr>
          <w:rFonts w:ascii="Times New Roman" w:hAnsi="Times New Roman" w:cs="Times New Roman"/>
          <w:color w:val="000000"/>
          <w:sz w:val="24"/>
          <w:szCs w:val="24"/>
        </w:rPr>
        <w:t>…………………………..…………………..</w:t>
      </w:r>
    </w:p>
    <w:p w14:paraId="7CA837DA" w14:textId="77777777" w:rsidR="00F06ACF" w:rsidRDefault="00F06ACF" w:rsidP="00F167DC">
      <w:pPr>
        <w:shd w:val="clear" w:color="auto" w:fill="FFFFFF"/>
        <w:tabs>
          <w:tab w:val="left" w:leader="dot" w:pos="2141"/>
        </w:tabs>
        <w:spacing w:before="235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Grupa Członkowska </w:t>
      </w:r>
      <w:r w:rsidR="00503525">
        <w:rPr>
          <w:rFonts w:ascii="Times New Roman" w:hAnsi="Times New Roman" w:cs="Times New Roman"/>
          <w:color w:val="000000"/>
          <w:sz w:val="24"/>
          <w:szCs w:val="24"/>
        </w:rPr>
        <w:t xml:space="preserve">Oddział w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C739204" w14:textId="77777777" w:rsidR="00FE4F32" w:rsidRPr="00F167DC" w:rsidRDefault="00FE4F32" w:rsidP="00354390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pełniąca funkcje publiczne, nie może być jednocześnie członkiem Rady Nadzorczej Banku.</w:t>
      </w:r>
    </w:p>
    <w:p w14:paraId="58B58BFA" w14:textId="77777777" w:rsidR="003E404A" w:rsidRDefault="003E404A" w:rsidP="003F642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8135D3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7C7DE92" w14:textId="77777777" w:rsidR="003E404A" w:rsidRPr="003E404A" w:rsidRDefault="003E404A" w:rsidP="003F642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t>pełnię funkcj</w:t>
      </w:r>
      <w:r w:rsidR="008135D3">
        <w:rPr>
          <w:rFonts w:ascii="Times New Roman" w:hAnsi="Times New Roman" w:cs="Times New Roman"/>
          <w:sz w:val="24"/>
          <w:szCs w:val="24"/>
        </w:rPr>
        <w:t>ę</w:t>
      </w:r>
      <w:r w:rsidRPr="003E404A">
        <w:rPr>
          <w:rFonts w:ascii="Times New Roman" w:hAnsi="Times New Roman" w:cs="Times New Roman"/>
          <w:sz w:val="24"/>
          <w:szCs w:val="24"/>
        </w:rPr>
        <w:t>:</w:t>
      </w:r>
    </w:p>
    <w:p w14:paraId="59B25E54" w14:textId="77777777" w:rsidR="003E404A" w:rsidRDefault="006108D6" w:rsidP="007A10B9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3E404A" w:rsidRPr="003E404A">
        <w:rPr>
          <w:rFonts w:ascii="Times New Roman" w:hAnsi="Times New Roman" w:cs="Times New Roman"/>
          <w:sz w:val="24"/>
          <w:szCs w:val="24"/>
        </w:rPr>
        <w:t xml:space="preserve"> pracownika urzędu państwowego, w tym członka korpusu służby cywilnej, </w:t>
      </w:r>
      <w:r w:rsidR="003E40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D9ADCF" w14:textId="77777777" w:rsidR="003E404A" w:rsidRDefault="003E404A" w:rsidP="007A10B9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404A">
        <w:rPr>
          <w:rFonts w:ascii="Times New Roman" w:hAnsi="Times New Roman" w:cs="Times New Roman"/>
          <w:sz w:val="24"/>
          <w:szCs w:val="24"/>
        </w:rPr>
        <w:t>zajmującego</w:t>
      </w:r>
      <w:r>
        <w:rPr>
          <w:rFonts w:ascii="Times New Roman" w:hAnsi="Times New Roman" w:cs="Times New Roman"/>
          <w:sz w:val="24"/>
          <w:szCs w:val="24"/>
        </w:rPr>
        <w:t xml:space="preserve"> stanowiska kierownicze:</w:t>
      </w:r>
    </w:p>
    <w:p w14:paraId="7BEDAA40" w14:textId="77777777" w:rsidR="003E404A" w:rsidRDefault="003E404A" w:rsidP="007A10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generalnego</w:t>
      </w:r>
      <w:r w:rsidR="00FA5CBF">
        <w:rPr>
          <w:rFonts w:ascii="Times New Roman" w:hAnsi="Times New Roman" w:cs="Times New Roman"/>
          <w:sz w:val="24"/>
          <w:szCs w:val="24"/>
        </w:rPr>
        <w:t>, dyrektora departamentu (jednostki równorzędnej) i jego zastępcy oraz naczelnika wydziału (jednostki równorzędnej) – w urzędach naczelnych i centralnych organów państwowych,</w:t>
      </w:r>
    </w:p>
    <w:p w14:paraId="67A94119" w14:textId="77777777" w:rsidR="003E404A" w:rsidRDefault="003E404A" w:rsidP="007A10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generalnego</w:t>
      </w:r>
      <w:r w:rsidR="00FA5CBF">
        <w:rPr>
          <w:rFonts w:ascii="Times New Roman" w:hAnsi="Times New Roman" w:cs="Times New Roman"/>
          <w:sz w:val="24"/>
          <w:szCs w:val="24"/>
        </w:rPr>
        <w:t xml:space="preserve"> urzędu wojewódzkiego, dyrektora wydziału (jednostki równorzędnej) i jego zastępcy oraz głównego księgowego – w urzędach terenowych organów rządowej administracji ogólnej,</w:t>
      </w:r>
    </w:p>
    <w:p w14:paraId="633352FE" w14:textId="77777777" w:rsidR="003E404A" w:rsidRPr="003E404A" w:rsidRDefault="003E404A" w:rsidP="007A10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urzędu</w:t>
      </w:r>
      <w:r w:rsidR="00FA5CBF">
        <w:rPr>
          <w:rFonts w:ascii="Times New Roman" w:hAnsi="Times New Roman" w:cs="Times New Roman"/>
          <w:sz w:val="24"/>
          <w:szCs w:val="24"/>
        </w:rPr>
        <w:t xml:space="preserve"> i jego zastępcy – w urzędach terenowych organów rządowej administracji specjalnej;</w:t>
      </w:r>
    </w:p>
    <w:p w14:paraId="4303BE3A" w14:textId="77777777" w:rsidR="003E404A" w:rsidRDefault="006108D6" w:rsidP="003F6420">
      <w:pPr>
        <w:pStyle w:val="Akapitzlist"/>
        <w:spacing w:after="0" w:line="276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3E404A">
        <w:rPr>
          <w:rFonts w:ascii="Times New Roman" w:hAnsi="Times New Roman" w:cs="Times New Roman"/>
          <w:sz w:val="24"/>
          <w:szCs w:val="24"/>
        </w:rPr>
        <w:t xml:space="preserve"> pracownika urzędów państwowych</w:t>
      </w:r>
      <w:r w:rsidR="00674732">
        <w:rPr>
          <w:rFonts w:ascii="Times New Roman" w:hAnsi="Times New Roman" w:cs="Times New Roman"/>
          <w:sz w:val="24"/>
          <w:szCs w:val="24"/>
        </w:rPr>
        <w:t>, w tym członków korpusu służby cywilnej, zajmujących stanowiska równorzędne pod względem płacowym ze stanowiskami wymienionymi</w:t>
      </w:r>
      <w:r w:rsidR="00FA5CBF">
        <w:rPr>
          <w:rFonts w:ascii="Times New Roman" w:hAnsi="Times New Roman" w:cs="Times New Roman"/>
          <w:sz w:val="24"/>
          <w:szCs w:val="24"/>
        </w:rPr>
        <w:t xml:space="preserve"> </w:t>
      </w:r>
      <w:r w:rsidR="00503525">
        <w:rPr>
          <w:rFonts w:ascii="Times New Roman" w:hAnsi="Times New Roman" w:cs="Times New Roman"/>
          <w:sz w:val="24"/>
          <w:szCs w:val="24"/>
        </w:rPr>
        <w:t>powyżej</w:t>
      </w:r>
      <w:r w:rsidR="00FA5CBF">
        <w:rPr>
          <w:rFonts w:ascii="Times New Roman" w:hAnsi="Times New Roman" w:cs="Times New Roman"/>
          <w:sz w:val="24"/>
          <w:szCs w:val="24"/>
        </w:rPr>
        <w:t>;</w:t>
      </w:r>
    </w:p>
    <w:p w14:paraId="01A59CC1" w14:textId="77777777" w:rsidR="005D0211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1C70DC">
        <w:rPr>
          <w:rFonts w:ascii="Times New Roman" w:hAnsi="Times New Roman" w:cs="Times New Roman"/>
          <w:sz w:val="24"/>
          <w:szCs w:val="24"/>
        </w:rPr>
        <w:t xml:space="preserve"> innego niż wymieniony </w:t>
      </w:r>
      <w:r w:rsidR="00503525">
        <w:rPr>
          <w:rFonts w:ascii="Times New Roman" w:hAnsi="Times New Roman" w:cs="Times New Roman"/>
          <w:sz w:val="24"/>
          <w:szCs w:val="24"/>
        </w:rPr>
        <w:t xml:space="preserve">powyżej (pozycja 1 i 2) </w:t>
      </w:r>
      <w:r w:rsidR="001C70DC">
        <w:rPr>
          <w:rFonts w:ascii="Times New Roman" w:hAnsi="Times New Roman" w:cs="Times New Roman"/>
          <w:sz w:val="24"/>
          <w:szCs w:val="24"/>
        </w:rPr>
        <w:t xml:space="preserve">członka korpusu służby cywilnej </w:t>
      </w:r>
      <w:r w:rsidR="005D021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97B37E2" w14:textId="77777777" w:rsidR="005D0211" w:rsidRDefault="005D0211" w:rsidP="005D0211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70DC">
        <w:rPr>
          <w:rFonts w:ascii="Times New Roman" w:hAnsi="Times New Roman" w:cs="Times New Roman"/>
          <w:sz w:val="24"/>
          <w:szCs w:val="24"/>
        </w:rPr>
        <w:t xml:space="preserve">zatrudnionego </w:t>
      </w:r>
      <w:r w:rsidR="001C70DC" w:rsidRPr="005D0211">
        <w:rPr>
          <w:rFonts w:ascii="Times New Roman" w:hAnsi="Times New Roman" w:cs="Times New Roman"/>
          <w:sz w:val="24"/>
          <w:szCs w:val="24"/>
        </w:rPr>
        <w:t xml:space="preserve">w urzędzie obsługującym ministra właściwego do spraw finansów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1BB38B" w14:textId="77777777" w:rsidR="003E404A" w:rsidRPr="005D0211" w:rsidRDefault="005D0211" w:rsidP="005D0211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70DC" w:rsidRPr="005D0211">
        <w:rPr>
          <w:rFonts w:ascii="Times New Roman" w:hAnsi="Times New Roman" w:cs="Times New Roman"/>
          <w:sz w:val="24"/>
          <w:szCs w:val="24"/>
        </w:rPr>
        <w:t>publicznych;</w:t>
      </w:r>
    </w:p>
    <w:p w14:paraId="1CC3A3A8" w14:textId="77777777" w:rsidR="001C70DC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1C70DC">
        <w:rPr>
          <w:rFonts w:ascii="Times New Roman" w:hAnsi="Times New Roman" w:cs="Times New Roman"/>
          <w:sz w:val="24"/>
          <w:szCs w:val="24"/>
        </w:rPr>
        <w:t xml:space="preserve"> dyrektora generalnego Najwyższej Izby Kontroli oraz pracownika Najwyższej Izby </w:t>
      </w:r>
    </w:p>
    <w:p w14:paraId="186A1470" w14:textId="77777777" w:rsidR="003E404A" w:rsidRDefault="001C70DC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Kontroli nadzorującego lub wykonującego czynności kontrolne;</w:t>
      </w:r>
    </w:p>
    <w:p w14:paraId="389ECD34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1C70DC">
        <w:rPr>
          <w:rFonts w:ascii="Times New Roman" w:hAnsi="Times New Roman" w:cs="Times New Roman"/>
          <w:sz w:val="24"/>
          <w:szCs w:val="24"/>
        </w:rPr>
        <w:t xml:space="preserve"> radcy i starszego radcy Prokuratorii Generalnej Skarbu Państwa;</w:t>
      </w:r>
    </w:p>
    <w:p w14:paraId="3F33066D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1C70DC">
        <w:rPr>
          <w:rFonts w:ascii="Times New Roman" w:hAnsi="Times New Roman" w:cs="Times New Roman"/>
          <w:sz w:val="24"/>
          <w:szCs w:val="24"/>
        </w:rPr>
        <w:t xml:space="preserve"> Przewodniczącego i Zastępcy Przewodniczącego Komisji Nadzoru Finansowego;</w:t>
      </w:r>
    </w:p>
    <w:p w14:paraId="238A68D4" w14:textId="77777777" w:rsidR="001C70DC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1C70DC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1C70DC">
        <w:rPr>
          <w:rFonts w:ascii="Times New Roman" w:hAnsi="Times New Roman" w:cs="Times New Roman"/>
          <w:sz w:val="24"/>
          <w:szCs w:val="24"/>
        </w:rPr>
        <w:t xml:space="preserve"> pracownika regionalnej izby obrachunkowej zajmującego stanowiska: prezesa, </w:t>
      </w:r>
    </w:p>
    <w:p w14:paraId="0FE44FB4" w14:textId="77777777" w:rsidR="001C70DC" w:rsidRPr="001C70DC" w:rsidRDefault="001C70DC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członka kolegium, naczelnika wydziału oraz inspektora do spraw kontroli;</w:t>
      </w:r>
    </w:p>
    <w:p w14:paraId="44D27931" w14:textId="77777777" w:rsidR="00674732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pracownika samorządowego kolegium odwoławczego zajmującego stanowisko: </w:t>
      </w:r>
    </w:p>
    <w:p w14:paraId="59802D9B" w14:textId="77777777" w:rsidR="003E404A" w:rsidRDefault="00674732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przewodniczącego, jego zastępcy oraz etatowego członka kolegium;</w:t>
      </w:r>
    </w:p>
    <w:p w14:paraId="25628739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wójta, burmistrza, prezydenta miasta;</w:t>
      </w:r>
    </w:p>
    <w:p w14:paraId="4FEA6F78" w14:textId="77777777" w:rsidR="003E404A" w:rsidRPr="007939B6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zastępcy wójta, zastępcy burmistrza, zastępcy prezydenta miasta;</w:t>
      </w:r>
    </w:p>
    <w:p w14:paraId="6FC33FA8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skarbnika gminy;</w:t>
      </w:r>
    </w:p>
    <w:bookmarkStart w:id="1" w:name="_Hlk503787164"/>
    <w:bookmarkStart w:id="2" w:name="_Hlk503787124"/>
    <w:p w14:paraId="306E13E8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7939B6">
        <w:rPr>
          <w:rFonts w:ascii="Times New Roman" w:hAnsi="Times New Roman" w:cs="Times New Roman"/>
          <w:sz w:val="24"/>
          <w:szCs w:val="24"/>
        </w:rPr>
        <w:t xml:space="preserve"> sekr</w:t>
      </w:r>
      <w:bookmarkEnd w:id="2"/>
      <w:r w:rsidR="007939B6">
        <w:rPr>
          <w:rFonts w:ascii="Times New Roman" w:hAnsi="Times New Roman" w:cs="Times New Roman"/>
          <w:sz w:val="24"/>
          <w:szCs w:val="24"/>
        </w:rPr>
        <w:t>etarza gminy;</w:t>
      </w:r>
    </w:p>
    <w:p w14:paraId="09FE7923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kierownika jednostek organizacyjnych gminy;</w:t>
      </w:r>
    </w:p>
    <w:p w14:paraId="0279DCA1" w14:textId="77777777" w:rsidR="007939B6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osoby zarządzającej i członka organów zarządzających gminnymi osobami </w:t>
      </w:r>
    </w:p>
    <w:p w14:paraId="1811C6B6" w14:textId="77777777" w:rsidR="003E404A" w:rsidRDefault="007939B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prawnymi;</w:t>
      </w:r>
    </w:p>
    <w:p w14:paraId="7D00ECC3" w14:textId="77777777" w:rsidR="00674732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innej osoby wydającej decyzje administracyjne w imieniu wójta, burmistrza, </w:t>
      </w:r>
    </w:p>
    <w:p w14:paraId="2787F1F9" w14:textId="77777777" w:rsidR="003E404A" w:rsidRDefault="00674732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prezydenta miasta</w:t>
      </w:r>
    </w:p>
    <w:p w14:paraId="255A9E1F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7939B6">
        <w:rPr>
          <w:rFonts w:ascii="Times New Roman" w:hAnsi="Times New Roman" w:cs="Times New Roman"/>
          <w:sz w:val="24"/>
          <w:szCs w:val="24"/>
        </w:rPr>
        <w:t xml:space="preserve"> członka zarządu powiatu;</w:t>
      </w:r>
    </w:p>
    <w:p w14:paraId="2070DBBD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skarbnika powiatu;</w:t>
      </w:r>
    </w:p>
    <w:p w14:paraId="24AA9849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sekretarza powiatu;</w:t>
      </w:r>
    </w:p>
    <w:p w14:paraId="3FA0EBF5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kierownika jednostek organizacyjnych powiatu;</w:t>
      </w:r>
    </w:p>
    <w:p w14:paraId="1B88DBC4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osoby zarządzającej i członka organów zarządzających powiatowymi osobami;</w:t>
      </w:r>
    </w:p>
    <w:p w14:paraId="6C63A5CC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innej osoby wydającej decyzje administracyjne w imieniu starosty;</w:t>
      </w:r>
    </w:p>
    <w:p w14:paraId="45DC7AC5" w14:textId="77777777" w:rsidR="003E404A" w:rsidRPr="00674732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członka zarządu województwa</w:t>
      </w:r>
    </w:p>
    <w:p w14:paraId="365EB48E" w14:textId="77777777" w:rsidR="003E404A" w:rsidRPr="00674732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skarbnika województwa</w:t>
      </w:r>
    </w:p>
    <w:p w14:paraId="6A416F05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sekretarza województwa</w:t>
      </w:r>
    </w:p>
    <w:p w14:paraId="6B4CFEF0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kierownika wojewódzkich samorządowych jednostek organizacyjnych;</w:t>
      </w:r>
    </w:p>
    <w:p w14:paraId="03DD1B27" w14:textId="77777777" w:rsidR="004D3F64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osoby zarządzającej i członka organów zarządzających  wojewódzkimi osobami </w:t>
      </w:r>
    </w:p>
    <w:p w14:paraId="54675240" w14:textId="77777777" w:rsidR="003E404A" w:rsidRDefault="004D3F64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prawnymi;</w:t>
      </w:r>
    </w:p>
    <w:p w14:paraId="1ACB4C1A" w14:textId="77777777" w:rsidR="003E404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innej osoby wydającej decyzje administracyjne w imieniu marszałka województwa;</w:t>
      </w:r>
    </w:p>
    <w:p w14:paraId="043335AD" w14:textId="77777777" w:rsidR="00674732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674732">
        <w:rPr>
          <w:rFonts w:ascii="Times New Roman" w:hAnsi="Times New Roman" w:cs="Times New Roman"/>
          <w:sz w:val="24"/>
          <w:szCs w:val="24"/>
        </w:rPr>
        <w:t xml:space="preserve"> pracownika banku państwowego zajmującego stanowisko: prezesa, wiceprezesa,  </w:t>
      </w:r>
    </w:p>
    <w:p w14:paraId="3B9ED21D" w14:textId="77777777" w:rsidR="003E404A" w:rsidRDefault="00674732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członka zarządu oraz skarbnika</w:t>
      </w:r>
    </w:p>
    <w:p w14:paraId="56EF7914" w14:textId="77777777" w:rsidR="0064022A" w:rsidRDefault="006108D6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FA5CBF">
        <w:rPr>
          <w:rFonts w:ascii="Times New Roman" w:hAnsi="Times New Roman" w:cs="Times New Roman"/>
          <w:sz w:val="24"/>
          <w:szCs w:val="24"/>
        </w:rPr>
        <w:t xml:space="preserve"> pracownika przedsiębiorstwa państwowego</w:t>
      </w:r>
      <w:r w:rsidR="005E4C5B">
        <w:rPr>
          <w:rFonts w:ascii="Times New Roman" w:hAnsi="Times New Roman" w:cs="Times New Roman"/>
          <w:sz w:val="24"/>
          <w:szCs w:val="24"/>
        </w:rPr>
        <w:t xml:space="preserve"> zajmującego stanowisko: dyrektora </w:t>
      </w:r>
    </w:p>
    <w:p w14:paraId="3C04C63D" w14:textId="77777777" w:rsidR="003E404A" w:rsidRDefault="0064022A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C5B">
        <w:rPr>
          <w:rFonts w:ascii="Times New Roman" w:hAnsi="Times New Roman" w:cs="Times New Roman"/>
          <w:sz w:val="24"/>
          <w:szCs w:val="24"/>
        </w:rPr>
        <w:t>przedsiębiorstwa, jego zastępcy oraz głównego księgowego;</w:t>
      </w:r>
    </w:p>
    <w:p w14:paraId="1E35E110" w14:textId="77777777" w:rsidR="003E404A" w:rsidRDefault="006108D6" w:rsidP="003F6420">
      <w:pPr>
        <w:pStyle w:val="Akapitzlist"/>
        <w:spacing w:after="0" w:line="276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FA5CBF">
        <w:rPr>
          <w:rFonts w:ascii="Times New Roman" w:hAnsi="Times New Roman" w:cs="Times New Roman"/>
          <w:sz w:val="24"/>
          <w:szCs w:val="24"/>
        </w:rPr>
        <w:t xml:space="preserve"> pracownika jednoosobowej spółki Skarbu Państwa oraz spółek, w których udział Skarbu Państwa przekracza 50% kapitału zakładowego lub 50% liczby akcji, zajmującego stanowiska: prezesa, wiceprezesa i członka zarządu;</w:t>
      </w:r>
    </w:p>
    <w:p w14:paraId="1407E08E" w14:textId="77777777" w:rsidR="003E404A" w:rsidRPr="003E404A" w:rsidRDefault="006108D6" w:rsidP="003F6420">
      <w:pPr>
        <w:pStyle w:val="Akapitzlist"/>
        <w:spacing w:after="0" w:line="276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3E404A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3E404A">
        <w:rPr>
          <w:rFonts w:ascii="Times New Roman" w:hAnsi="Times New Roman" w:cs="Times New Roman"/>
          <w:sz w:val="24"/>
          <w:szCs w:val="24"/>
        </w:rPr>
        <w:t xml:space="preserve"> pracownika agencji państwowej zajmującego stanowisko</w:t>
      </w:r>
      <w:r w:rsidR="00674732">
        <w:rPr>
          <w:rFonts w:ascii="Times New Roman" w:hAnsi="Times New Roman" w:cs="Times New Roman"/>
          <w:sz w:val="24"/>
          <w:szCs w:val="24"/>
        </w:rPr>
        <w:t>: prezesa, wiceprezesa, dyrektora zespołu, dyrektora oddziału terenowego i jego zastępcy – lub stanowiska równorzędne</w:t>
      </w:r>
    </w:p>
    <w:p w14:paraId="0D3E74D7" w14:textId="77777777" w:rsidR="004D3F64" w:rsidRDefault="006108D6" w:rsidP="003F642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5E4C5B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pełnię inne funkcj</w:t>
      </w:r>
      <w:r w:rsidR="00AF4E7E">
        <w:rPr>
          <w:rFonts w:ascii="Times New Roman" w:hAnsi="Times New Roman" w:cs="Times New Roman"/>
          <w:sz w:val="24"/>
          <w:szCs w:val="24"/>
        </w:rPr>
        <w:t>e</w:t>
      </w:r>
      <w:r w:rsidR="004D3F64">
        <w:rPr>
          <w:rFonts w:ascii="Times New Roman" w:hAnsi="Times New Roman" w:cs="Times New Roman"/>
          <w:sz w:val="24"/>
          <w:szCs w:val="24"/>
        </w:rPr>
        <w:t xml:space="preserve"> publiczne w rozumieniu art. 2 ust. 1 pkt 11 Ustawy o  </w:t>
      </w:r>
    </w:p>
    <w:p w14:paraId="301519FF" w14:textId="77777777" w:rsidR="004D3F64" w:rsidRDefault="004D3F64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ograniczeniu prowadzenia działalności gospodarczej przez osoby pełniące funkcje </w:t>
      </w:r>
    </w:p>
    <w:p w14:paraId="349326D3" w14:textId="77777777" w:rsidR="003E404A" w:rsidRPr="00D50C83" w:rsidRDefault="004D3F64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publiczne;</w:t>
      </w:r>
      <w:r w:rsidR="00D50C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4548AB" w14:textId="77777777" w:rsidR="00BC046A" w:rsidRDefault="006108D6" w:rsidP="003F642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5E4C5B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4D3F64">
        <w:rPr>
          <w:rFonts w:ascii="Times New Roman" w:hAnsi="Times New Roman" w:cs="Times New Roman"/>
          <w:sz w:val="24"/>
          <w:szCs w:val="24"/>
        </w:rPr>
        <w:t xml:space="preserve"> zajmuję się działalnością konkurencyjną – jestem członkiem zarządu</w:t>
      </w:r>
      <w:r w:rsidR="00BC046A">
        <w:rPr>
          <w:rFonts w:ascii="Times New Roman" w:hAnsi="Times New Roman" w:cs="Times New Roman"/>
          <w:sz w:val="24"/>
          <w:szCs w:val="24"/>
        </w:rPr>
        <w:t xml:space="preserve"> lub </w:t>
      </w:r>
    </w:p>
    <w:p w14:paraId="59017DB2" w14:textId="77777777" w:rsidR="00BC046A" w:rsidRDefault="00BC046A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rady nadzorczej innego banku, chyba że bank państwowy jest akcjonariuszem tego </w:t>
      </w:r>
    </w:p>
    <w:p w14:paraId="293FEAA2" w14:textId="77777777" w:rsidR="005E4C5B" w:rsidRPr="00D50C83" w:rsidRDefault="00BC046A" w:rsidP="003F6420">
      <w:pPr>
        <w:pStyle w:val="Akapitzlist"/>
        <w:spacing w:after="0" w:line="276" w:lineRule="auto"/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banku – art. 15 ust. 2 Ustawy Prawo bankowe;</w:t>
      </w:r>
      <w:r w:rsidR="00D5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921F2" w14:textId="77777777" w:rsidR="00F7050A" w:rsidRDefault="006108D6" w:rsidP="003F642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0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5E4C5B" w:rsidRPr="003E404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2D76">
        <w:rPr>
          <w:rFonts w:ascii="Times New Roman" w:hAnsi="Times New Roman" w:cs="Times New Roman"/>
          <w:sz w:val="24"/>
          <w:szCs w:val="24"/>
        </w:rPr>
      </w:r>
      <w:r w:rsidR="00BD2D76">
        <w:rPr>
          <w:rFonts w:ascii="Times New Roman" w:hAnsi="Times New Roman" w:cs="Times New Roman"/>
          <w:sz w:val="24"/>
          <w:szCs w:val="24"/>
        </w:rPr>
        <w:fldChar w:fldCharType="separate"/>
      </w:r>
      <w:r w:rsidRPr="003E404A">
        <w:rPr>
          <w:rFonts w:ascii="Times New Roman" w:hAnsi="Times New Roman" w:cs="Times New Roman"/>
          <w:sz w:val="24"/>
          <w:szCs w:val="24"/>
        </w:rPr>
        <w:fldChar w:fldCharType="end"/>
      </w:r>
      <w:r w:rsidR="00F7050A">
        <w:rPr>
          <w:rFonts w:ascii="Times New Roman" w:hAnsi="Times New Roman" w:cs="Times New Roman"/>
          <w:sz w:val="24"/>
          <w:szCs w:val="24"/>
        </w:rPr>
        <w:t xml:space="preserve"> zajmuję się interesami konkurencyjnymi wobec spółdzielni, w rozumieniu   </w:t>
      </w:r>
    </w:p>
    <w:p w14:paraId="2337F345" w14:textId="77777777" w:rsidR="005E4C5B" w:rsidRPr="00FF6C3D" w:rsidRDefault="00F7050A" w:rsidP="00FF6C3D">
      <w:pPr>
        <w:pStyle w:val="Akapitzlist"/>
        <w:spacing w:after="0" w:line="276" w:lineRule="auto"/>
        <w:ind w:left="99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16 września 1982 r. Prawo spółdzielcze, w szczególności uczestniczę jako wspólnik lub członek władz przedsiębiorców prowadzących działalność konkurencyjną wobec spółdzielni, jestem kierownikiem bieżącej działalności gospodarczej spółdzielni lub pełnomocnikiem zarządu oraz osobą pozostającą z członkiem zarządu lub kierownikiem bieżącej działalności gospodarczej spółdzielni w związku małżeńskim albo w stosunku pokrewieństwa lub powinowactwa w linii prostej i w drugim stopniu linii bocznej;</w:t>
      </w:r>
      <w:r w:rsidR="00D50C83">
        <w:rPr>
          <w:rFonts w:ascii="Times New Roman" w:hAnsi="Times New Roman" w:cs="Times New Roman"/>
          <w:sz w:val="24"/>
          <w:szCs w:val="24"/>
        </w:rPr>
        <w:t xml:space="preserve"> </w:t>
      </w:r>
      <w:r w:rsidR="00354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7C53F1" w14:textId="77777777" w:rsidR="00354390" w:rsidRDefault="005E4C5B" w:rsidP="003F642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Przyjmuję do wiadomości, że:</w:t>
      </w:r>
    </w:p>
    <w:p w14:paraId="20AD0F08" w14:textId="77777777" w:rsidR="003E404A" w:rsidRPr="00354390" w:rsidRDefault="00A611DC" w:rsidP="007A10B9">
      <w:pPr>
        <w:tabs>
          <w:tab w:val="left" w:pos="426"/>
          <w:tab w:val="left" w:pos="1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390" w:rsidRPr="00354390">
        <w:rPr>
          <w:rFonts w:ascii="Times New Roman" w:hAnsi="Times New Roman" w:cs="Times New Roman"/>
          <w:sz w:val="24"/>
          <w:szCs w:val="24"/>
        </w:rPr>
        <w:t xml:space="preserve">1. </w:t>
      </w:r>
      <w:r w:rsidR="00354390">
        <w:rPr>
          <w:rFonts w:ascii="Times New Roman" w:hAnsi="Times New Roman" w:cs="Times New Roman"/>
          <w:sz w:val="24"/>
          <w:szCs w:val="24"/>
        </w:rPr>
        <w:t>Udzielenie kredytu, pożyczki pieniężnej, gwarancji bankowej lub poręczenia członkowi</w:t>
      </w:r>
    </w:p>
    <w:p w14:paraId="2A266E83" w14:textId="77777777" w:rsidR="005D0211" w:rsidRDefault="00FB15FF" w:rsidP="007A10B9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050A">
        <w:rPr>
          <w:rFonts w:ascii="Times New Roman" w:hAnsi="Times New Roman" w:cs="Times New Roman"/>
          <w:sz w:val="24"/>
          <w:szCs w:val="24"/>
        </w:rPr>
        <w:t xml:space="preserve">arządu albo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7050A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7050A">
        <w:rPr>
          <w:rFonts w:ascii="Times New Roman" w:hAnsi="Times New Roman" w:cs="Times New Roman"/>
          <w:sz w:val="24"/>
          <w:szCs w:val="24"/>
        </w:rPr>
        <w:t xml:space="preserve">adzorczej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7050A">
        <w:rPr>
          <w:rFonts w:ascii="Times New Roman" w:hAnsi="Times New Roman" w:cs="Times New Roman"/>
          <w:sz w:val="24"/>
          <w:szCs w:val="24"/>
        </w:rPr>
        <w:t xml:space="preserve">anku lub osobie zajmującej kierownicze stanowisko w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7050A">
        <w:rPr>
          <w:rFonts w:ascii="Times New Roman" w:hAnsi="Times New Roman" w:cs="Times New Roman"/>
          <w:sz w:val="24"/>
          <w:szCs w:val="24"/>
        </w:rPr>
        <w:t>anku następuje zgodnie z regulaminem uchwalonym</w:t>
      </w:r>
      <w:r w:rsidR="00EE3ED7">
        <w:rPr>
          <w:rFonts w:ascii="Times New Roman" w:hAnsi="Times New Roman" w:cs="Times New Roman"/>
          <w:sz w:val="24"/>
          <w:szCs w:val="24"/>
        </w:rPr>
        <w:t xml:space="preserve"> przez Radę Nadzorczą.</w:t>
      </w:r>
    </w:p>
    <w:p w14:paraId="1F6A71CE" w14:textId="77777777" w:rsidR="005D0211" w:rsidRPr="00FF6C3D" w:rsidRDefault="005D0211" w:rsidP="007A10B9">
      <w:p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       </w:t>
      </w:r>
      <w:r w:rsidRPr="005D0211">
        <w:rPr>
          <w:rFonts w:ascii="Times New Roman" w:hAnsi="Times New Roman" w:cs="Times New Roman"/>
        </w:rPr>
        <w:t>2.</w:t>
      </w:r>
      <w:r w:rsidRPr="005D0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Udzielenie kredytu, pożyczki pieniężnej, gwarancji bankowej lub poręczenia</w:t>
      </w:r>
    </w:p>
    <w:p w14:paraId="519CB9FC" w14:textId="77777777" w:rsidR="005E4C5B" w:rsidRDefault="005D0211" w:rsidP="007A10B9">
      <w:pPr>
        <w:pStyle w:val="Akapitzlist"/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ED7">
        <w:rPr>
          <w:rFonts w:ascii="Times New Roman" w:hAnsi="Times New Roman" w:cs="Times New Roman"/>
          <w:sz w:val="24"/>
          <w:szCs w:val="24"/>
        </w:rPr>
        <w:t xml:space="preserve">członkowi </w:t>
      </w:r>
      <w:r w:rsidR="00FB15FF">
        <w:rPr>
          <w:rFonts w:ascii="Times New Roman" w:hAnsi="Times New Roman" w:cs="Times New Roman"/>
          <w:sz w:val="24"/>
          <w:szCs w:val="24"/>
        </w:rPr>
        <w:t>Z</w:t>
      </w:r>
      <w:r w:rsidR="00EE3ED7">
        <w:rPr>
          <w:rFonts w:ascii="Times New Roman" w:hAnsi="Times New Roman" w:cs="Times New Roman"/>
          <w:sz w:val="24"/>
          <w:szCs w:val="24"/>
        </w:rPr>
        <w:t xml:space="preserve">arządu albo członkowi </w:t>
      </w:r>
      <w:r w:rsidR="00FB15FF">
        <w:rPr>
          <w:rFonts w:ascii="Times New Roman" w:hAnsi="Times New Roman" w:cs="Times New Roman"/>
          <w:sz w:val="24"/>
          <w:szCs w:val="24"/>
        </w:rPr>
        <w:t>R</w:t>
      </w:r>
      <w:r w:rsidR="00EE3ED7">
        <w:rPr>
          <w:rFonts w:ascii="Times New Roman" w:hAnsi="Times New Roman" w:cs="Times New Roman"/>
          <w:sz w:val="24"/>
          <w:szCs w:val="24"/>
        </w:rPr>
        <w:t xml:space="preserve">ady </w:t>
      </w:r>
      <w:r w:rsidR="00FB15FF">
        <w:rPr>
          <w:rFonts w:ascii="Times New Roman" w:hAnsi="Times New Roman" w:cs="Times New Roman"/>
          <w:sz w:val="24"/>
          <w:szCs w:val="24"/>
        </w:rPr>
        <w:t>N</w:t>
      </w:r>
      <w:r w:rsidR="00EE3ED7">
        <w:rPr>
          <w:rFonts w:ascii="Times New Roman" w:hAnsi="Times New Roman" w:cs="Times New Roman"/>
          <w:sz w:val="24"/>
          <w:szCs w:val="24"/>
        </w:rPr>
        <w:t xml:space="preserve">adzorczej </w:t>
      </w:r>
      <w:r w:rsidR="00FB15FF">
        <w:rPr>
          <w:rFonts w:ascii="Times New Roman" w:hAnsi="Times New Roman" w:cs="Times New Roman"/>
          <w:sz w:val="24"/>
          <w:szCs w:val="24"/>
        </w:rPr>
        <w:t>B</w:t>
      </w:r>
      <w:r w:rsidR="00EE3ED7">
        <w:rPr>
          <w:rFonts w:ascii="Times New Roman" w:hAnsi="Times New Roman" w:cs="Times New Roman"/>
          <w:sz w:val="24"/>
          <w:szCs w:val="24"/>
        </w:rPr>
        <w:t xml:space="preserve">anku w kwocie łącznego zobowiązania przekraczającego 10.000 euro, obliczonej w złotych według kursu średniego ogłoszonego przez Narodowy Bank Polski na dzień udzielenia kredytu, pożyczki pieniężnej, gwarancji bankowej lub poręczenia, wymaga zgody wyrażonej w uchwale </w:t>
      </w:r>
      <w:r w:rsidR="009530A0">
        <w:rPr>
          <w:rFonts w:ascii="Times New Roman" w:hAnsi="Times New Roman" w:cs="Times New Roman"/>
          <w:sz w:val="24"/>
          <w:szCs w:val="24"/>
        </w:rPr>
        <w:t>Z</w:t>
      </w:r>
      <w:r w:rsidR="00EE3ED7">
        <w:rPr>
          <w:rFonts w:ascii="Times New Roman" w:hAnsi="Times New Roman" w:cs="Times New Roman"/>
          <w:sz w:val="24"/>
          <w:szCs w:val="24"/>
        </w:rPr>
        <w:t xml:space="preserve">arządu oraz uchwale </w:t>
      </w:r>
      <w:r w:rsidR="009530A0">
        <w:rPr>
          <w:rFonts w:ascii="Times New Roman" w:hAnsi="Times New Roman" w:cs="Times New Roman"/>
          <w:sz w:val="24"/>
          <w:szCs w:val="24"/>
        </w:rPr>
        <w:t>R</w:t>
      </w:r>
      <w:r w:rsidR="00EE3ED7">
        <w:rPr>
          <w:rFonts w:ascii="Times New Roman" w:hAnsi="Times New Roman" w:cs="Times New Roman"/>
          <w:sz w:val="24"/>
          <w:szCs w:val="24"/>
        </w:rPr>
        <w:t xml:space="preserve">ady </w:t>
      </w:r>
      <w:r w:rsidR="009530A0">
        <w:rPr>
          <w:rFonts w:ascii="Times New Roman" w:hAnsi="Times New Roman" w:cs="Times New Roman"/>
          <w:sz w:val="24"/>
          <w:szCs w:val="24"/>
        </w:rPr>
        <w:t>N</w:t>
      </w:r>
      <w:r w:rsidR="00EE3ED7">
        <w:rPr>
          <w:rFonts w:ascii="Times New Roman" w:hAnsi="Times New Roman" w:cs="Times New Roman"/>
          <w:sz w:val="24"/>
          <w:szCs w:val="24"/>
        </w:rPr>
        <w:t xml:space="preserve">adzorczej </w:t>
      </w:r>
      <w:r w:rsidR="009530A0">
        <w:rPr>
          <w:rFonts w:ascii="Times New Roman" w:hAnsi="Times New Roman" w:cs="Times New Roman"/>
          <w:sz w:val="24"/>
          <w:szCs w:val="24"/>
        </w:rPr>
        <w:t>B</w:t>
      </w:r>
      <w:r w:rsidR="00EE3ED7">
        <w:rPr>
          <w:rFonts w:ascii="Times New Roman" w:hAnsi="Times New Roman" w:cs="Times New Roman"/>
          <w:sz w:val="24"/>
          <w:szCs w:val="24"/>
        </w:rPr>
        <w:t>anku. Uchwały te zapadają bez udziału zainteresowanej osoby, w głosowaniu tajnym, większością co najmniej 2/3 głosów w obecności co najmniej połowy składu organu.</w:t>
      </w:r>
    </w:p>
    <w:p w14:paraId="0497E3B3" w14:textId="77777777" w:rsidR="00B25433" w:rsidRDefault="005E4C5B" w:rsidP="007A10B9">
      <w:pPr>
        <w:pStyle w:val="Akapitzlist"/>
        <w:tabs>
          <w:tab w:val="left" w:pos="346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3.Przepisy ust. 1 i 2</w:t>
      </w:r>
      <w:r w:rsidR="00EE3ED7">
        <w:rPr>
          <w:rFonts w:ascii="Times New Roman" w:hAnsi="Times New Roman" w:cs="Times New Roman"/>
          <w:sz w:val="24"/>
          <w:szCs w:val="24"/>
        </w:rPr>
        <w:t xml:space="preserve"> stosuje się odpowiednio do udzielania kredytu, pożyczki pieniężnej, </w:t>
      </w:r>
    </w:p>
    <w:p w14:paraId="5206F3C3" w14:textId="77777777" w:rsidR="005E4C5B" w:rsidRPr="002A4649" w:rsidRDefault="00B25433" w:rsidP="007A10B9">
      <w:pPr>
        <w:pStyle w:val="Akapitzlist"/>
        <w:tabs>
          <w:tab w:val="left" w:pos="3467"/>
        </w:tabs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E3ED7">
        <w:rPr>
          <w:rFonts w:ascii="Times New Roman" w:hAnsi="Times New Roman" w:cs="Times New Roman"/>
          <w:sz w:val="24"/>
          <w:szCs w:val="24"/>
        </w:rPr>
        <w:t xml:space="preserve">warancji bankowej lub poręczenia podmiotowi powiązanemu kapitałowo lub organizacyjnie z członkiem </w:t>
      </w:r>
      <w:r w:rsidR="009530A0">
        <w:rPr>
          <w:rFonts w:ascii="Times New Roman" w:hAnsi="Times New Roman" w:cs="Times New Roman"/>
          <w:sz w:val="24"/>
          <w:szCs w:val="24"/>
        </w:rPr>
        <w:t>Z</w:t>
      </w:r>
      <w:r w:rsidR="00EE3ED7">
        <w:rPr>
          <w:rFonts w:ascii="Times New Roman" w:hAnsi="Times New Roman" w:cs="Times New Roman"/>
          <w:sz w:val="24"/>
          <w:szCs w:val="24"/>
        </w:rPr>
        <w:t xml:space="preserve">arządu albo </w:t>
      </w:r>
      <w:r w:rsidR="009530A0">
        <w:rPr>
          <w:rFonts w:ascii="Times New Roman" w:hAnsi="Times New Roman" w:cs="Times New Roman"/>
          <w:sz w:val="24"/>
          <w:szCs w:val="24"/>
        </w:rPr>
        <w:t>R</w:t>
      </w:r>
      <w:r w:rsidR="00EE3ED7">
        <w:rPr>
          <w:rFonts w:ascii="Times New Roman" w:hAnsi="Times New Roman" w:cs="Times New Roman"/>
          <w:sz w:val="24"/>
          <w:szCs w:val="24"/>
        </w:rPr>
        <w:t>ady</w:t>
      </w:r>
      <w:r w:rsidR="009530A0">
        <w:rPr>
          <w:rFonts w:ascii="Times New Roman" w:hAnsi="Times New Roman" w:cs="Times New Roman"/>
          <w:sz w:val="24"/>
          <w:szCs w:val="24"/>
        </w:rPr>
        <w:t xml:space="preserve"> N</w:t>
      </w:r>
      <w:r w:rsidR="00EE3ED7">
        <w:rPr>
          <w:rFonts w:ascii="Times New Roman" w:hAnsi="Times New Roman" w:cs="Times New Roman"/>
          <w:sz w:val="24"/>
          <w:szCs w:val="24"/>
        </w:rPr>
        <w:t xml:space="preserve">adzorczej lub osobą zajmującą </w:t>
      </w:r>
      <w:r w:rsidR="00EE3ED7" w:rsidRPr="002A4649">
        <w:rPr>
          <w:rFonts w:ascii="Times New Roman" w:hAnsi="Times New Roman" w:cs="Times New Roman"/>
          <w:sz w:val="24"/>
          <w:szCs w:val="24"/>
        </w:rPr>
        <w:t xml:space="preserve">stanowisko kierownicze w </w:t>
      </w:r>
      <w:r w:rsidR="009530A0" w:rsidRPr="002A4649">
        <w:rPr>
          <w:rFonts w:ascii="Times New Roman" w:hAnsi="Times New Roman" w:cs="Times New Roman"/>
          <w:sz w:val="24"/>
          <w:szCs w:val="24"/>
        </w:rPr>
        <w:t>B</w:t>
      </w:r>
      <w:r w:rsidR="00EE3ED7" w:rsidRPr="002A4649">
        <w:rPr>
          <w:rFonts w:ascii="Times New Roman" w:hAnsi="Times New Roman" w:cs="Times New Roman"/>
          <w:sz w:val="24"/>
          <w:szCs w:val="24"/>
        </w:rPr>
        <w:t>anku.</w:t>
      </w:r>
    </w:p>
    <w:p w14:paraId="6FC26058" w14:textId="0EF25319" w:rsidR="00331F77" w:rsidRPr="00FF6C3D" w:rsidRDefault="00B25433" w:rsidP="007A10B9">
      <w:pPr>
        <w:pStyle w:val="Akapitzlist"/>
        <w:tabs>
          <w:tab w:val="left" w:pos="426"/>
          <w:tab w:val="left" w:pos="3467"/>
        </w:tabs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A4649">
        <w:rPr>
          <w:rFonts w:ascii="Times New Roman" w:hAnsi="Times New Roman" w:cs="Times New Roman"/>
          <w:sz w:val="24"/>
          <w:szCs w:val="24"/>
        </w:rPr>
        <w:t xml:space="preserve">  4.</w:t>
      </w:r>
      <w:r w:rsidR="00284C2F" w:rsidRPr="002A4649">
        <w:rPr>
          <w:rFonts w:ascii="Times New Roman" w:hAnsi="Times New Roman" w:cs="Times New Roman"/>
          <w:sz w:val="24"/>
          <w:szCs w:val="24"/>
        </w:rPr>
        <w:t xml:space="preserve">Suma kredytów, pożyczek pieniężnych, gwarancji bankowych i poręczeń udzielonych członkom  Zarządu lub Rady Nadzorczej Banku, osobom zajmującym stanowiska kierownicze, podmiotom powiązanym kapitałowo lub organizacyjnie z członkiem  Zarządu lub Rady Nadzorczej Banku lub z osobą zajmującą stanowisko kierownicze w Banku, nie może przekroczyć 25% kapitału podstawowego </w:t>
      </w:r>
      <w:proofErr w:type="spellStart"/>
      <w:r w:rsidR="00284C2F" w:rsidRPr="002A4649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="00284C2F" w:rsidRPr="002A4649">
        <w:rPr>
          <w:rFonts w:ascii="Times New Roman" w:hAnsi="Times New Roman" w:cs="Times New Roman"/>
          <w:sz w:val="24"/>
          <w:szCs w:val="24"/>
        </w:rPr>
        <w:t xml:space="preserve"> I</w:t>
      </w:r>
      <w:r w:rsidR="00FF6C3D">
        <w:rPr>
          <w:rFonts w:ascii="Times New Roman" w:hAnsi="Times New Roman" w:cs="Times New Roman"/>
          <w:sz w:val="24"/>
          <w:szCs w:val="24"/>
        </w:rPr>
        <w:t>.</w:t>
      </w:r>
    </w:p>
    <w:p w14:paraId="0EF70E60" w14:textId="77777777" w:rsidR="00331F77" w:rsidRPr="00331F77" w:rsidRDefault="00331F77" w:rsidP="003F642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Przyjmuję do wiadomości, że:</w:t>
      </w:r>
    </w:p>
    <w:p w14:paraId="36EF3CD6" w14:textId="601E3C08" w:rsidR="005E4C5B" w:rsidRDefault="005E4C5B" w:rsidP="00BF4F8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Rady Nadzorczej</w:t>
      </w:r>
      <w:r w:rsidR="004742D3">
        <w:rPr>
          <w:rFonts w:ascii="Times New Roman" w:hAnsi="Times New Roman" w:cs="Times New Roman"/>
          <w:sz w:val="24"/>
          <w:szCs w:val="24"/>
        </w:rPr>
        <w:t xml:space="preserve"> odpowiada wobec spółdzielni za szkodę wyrządzoną działaniem</w:t>
      </w:r>
      <w:r w:rsidR="00F156F7">
        <w:rPr>
          <w:rFonts w:ascii="Times New Roman" w:hAnsi="Times New Roman" w:cs="Times New Roman"/>
          <w:sz w:val="24"/>
          <w:szCs w:val="24"/>
        </w:rPr>
        <w:t xml:space="preserve"> lub zaniechaniem sprzecznym z prawem lub postanowieniami statutu spółdzielni, chyba że nie ponosi winy. W zakresie nieuregulowanym w art. 58 Ustawy Prawo spółdzielcze znajdują zastosowanie przepisy KC o odpowiedzialności odszkodowawczej. Górna granica odpowiedzialności członka RN nie jest określona – stosowane są przepisy</w:t>
      </w:r>
      <w:r w:rsidR="0064022A">
        <w:rPr>
          <w:rFonts w:ascii="Times New Roman" w:hAnsi="Times New Roman" w:cs="Times New Roman"/>
          <w:sz w:val="24"/>
          <w:szCs w:val="24"/>
        </w:rPr>
        <w:t xml:space="preserve"> Kodeksu Cywilnego, który limitów nie przewiduje. Obowiązek zapłaty za odszkodowanie obejmuje zarówno wyrządzoną szkodę, jak i utracone przez bank korzyści. Aby zaistniała odpowiedzialność muszą zostać spełnione określone przesłanki, tj.:</w:t>
      </w:r>
    </w:p>
    <w:p w14:paraId="12FDADEB" w14:textId="77777777" w:rsidR="0064022A" w:rsidRDefault="0064022A" w:rsidP="00BF4F8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musi zaistnieć związek przyczynowy między działaniem osoby a powstała szkodą,</w:t>
      </w:r>
    </w:p>
    <w:p w14:paraId="2905D17C" w14:textId="77777777" w:rsidR="0064022A" w:rsidRDefault="0064022A" w:rsidP="00BF4F8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szkoda musi zaistnieć.</w:t>
      </w:r>
    </w:p>
    <w:p w14:paraId="5F4255F7" w14:textId="77777777" w:rsidR="00F06ACF" w:rsidRPr="00D3268D" w:rsidRDefault="00F06ACF" w:rsidP="00D32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D4642" w:rsidRPr="00D326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E8CF5B" w14:textId="77777777" w:rsidR="008D4642" w:rsidRDefault="00F06ACF" w:rsidP="00BF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42">
        <w:rPr>
          <w:rFonts w:ascii="Times New Roman" w:hAnsi="Times New Roman" w:cs="Times New Roman"/>
          <w:color w:val="000000"/>
          <w:spacing w:val="-2"/>
          <w:sz w:val="24"/>
          <w:szCs w:val="24"/>
        </w:rPr>
        <w:t>Jednocześnie oświadczam, że zostałem poinfo</w:t>
      </w:r>
      <w:r w:rsidR="007933BB">
        <w:rPr>
          <w:rFonts w:ascii="Times New Roman" w:hAnsi="Times New Roman" w:cs="Times New Roman"/>
          <w:color w:val="000000"/>
          <w:spacing w:val="-2"/>
          <w:sz w:val="24"/>
          <w:szCs w:val="24"/>
        </w:rPr>
        <w:t>rmowany/zostałam poinformowana:</w:t>
      </w:r>
      <w:r w:rsidR="008D46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14679BBF" w14:textId="77777777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tożsamości  i danych kontaktowych administratora danych osobowych;</w:t>
      </w:r>
    </w:p>
    <w:p w14:paraId="65CE9F03" w14:textId="77777777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danych kontaktowych inspektora ochrony danych;</w:t>
      </w:r>
    </w:p>
    <w:p w14:paraId="42B731DF" w14:textId="77777777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 celach przetwarzania danych osobowych, oraz podstawie prawnej przetwarzania;</w:t>
      </w:r>
    </w:p>
    <w:p w14:paraId="0901148D" w14:textId="02F1DC0C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 prawnie uzasadnionych interesach realizowanych przez administratora</w:t>
      </w:r>
      <w:r w:rsidR="00BF4F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E2537" w14:textId="1393635F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 kategoriach odbiorców danych osobowych</w:t>
      </w:r>
      <w:r w:rsidR="00BF4F88">
        <w:rPr>
          <w:rFonts w:ascii="Times New Roman" w:hAnsi="Times New Roman" w:cs="Times New Roman"/>
          <w:sz w:val="24"/>
          <w:szCs w:val="24"/>
        </w:rPr>
        <w:t>;</w:t>
      </w:r>
    </w:p>
    <w:p w14:paraId="4766671A" w14:textId="00C68F42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 okresie, przez który dane osobowe będą przechowywane</w:t>
      </w:r>
      <w:r w:rsidR="00BF4F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C28" w14:textId="77777777" w:rsidR="008D4642" w:rsidRDefault="008D4642" w:rsidP="00BF4F88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o prawie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14:paraId="6F40E0F5" w14:textId="77777777" w:rsidR="008D4642" w:rsidRDefault="008D4642" w:rsidP="00BF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 prawie wniesienia skargi do organu nadzorczego;</w:t>
      </w:r>
    </w:p>
    <w:p w14:paraId="2702FC75" w14:textId="33445E26" w:rsidR="008D4642" w:rsidRDefault="008D4642" w:rsidP="00BF4F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o tym, czy podanie danych osobowych jest wymogiem ustawowym lub umownym lub warunkiem zawarcia umowy oraz czy osoba, której dane dotyczą, jest zobowiązana do ich podania i jakie są ewentualne konsekwencje niepodania danych</w:t>
      </w:r>
      <w:r w:rsidR="00BF4F88">
        <w:rPr>
          <w:rFonts w:ascii="Times New Roman" w:hAnsi="Times New Roman" w:cs="Times New Roman"/>
          <w:sz w:val="24"/>
          <w:szCs w:val="24"/>
        </w:rPr>
        <w:t>.</w:t>
      </w:r>
    </w:p>
    <w:p w14:paraId="389BEC3F" w14:textId="77777777" w:rsidR="008D4642" w:rsidRDefault="008D4642" w:rsidP="00BF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FB43" w14:textId="77777777" w:rsidR="008D4642" w:rsidRDefault="008D4642" w:rsidP="008D46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632E1307" w14:textId="77777777" w:rsidR="007933BB" w:rsidRDefault="007933BB" w:rsidP="008D46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799CDDA3" w14:textId="77777777" w:rsidR="008D4642" w:rsidRPr="008D4642" w:rsidRDefault="008D4642" w:rsidP="008D4642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…………………….., dnia…………………………    ………………………………………….</w:t>
      </w:r>
    </w:p>
    <w:p w14:paraId="11EFBE36" w14:textId="77777777" w:rsidR="008D4642" w:rsidRDefault="008D4642" w:rsidP="008D4642">
      <w:pPr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podpis osoby ocenianej</w:t>
      </w:r>
    </w:p>
    <w:p w14:paraId="3560EB2B" w14:textId="77777777" w:rsidR="008D4642" w:rsidRDefault="008D4642" w:rsidP="008D4642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22AAA62" w14:textId="77777777" w:rsidR="00AD2C42" w:rsidRPr="008D4642" w:rsidRDefault="00AD2C42" w:rsidP="008D4642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9D762AC" w14:textId="77777777" w:rsidR="008D4642" w:rsidRDefault="008D4642" w:rsidP="008D4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</w:t>
      </w:r>
    </w:p>
    <w:p w14:paraId="76F117A1" w14:textId="3997BF9C" w:rsidR="008D4642" w:rsidRDefault="00DF64D3" w:rsidP="008D4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  <w:r w:rsidR="008D4642">
        <w:rPr>
          <w:rFonts w:ascii="Times New Roman" w:hAnsi="Times New Roman" w:cs="Times New Roman"/>
        </w:rPr>
        <w:tab/>
      </w:r>
      <w:r w:rsidR="008D4642">
        <w:rPr>
          <w:rFonts w:ascii="Times New Roman" w:hAnsi="Times New Roman" w:cs="Times New Roman"/>
        </w:rPr>
        <w:tab/>
      </w:r>
      <w:r w:rsidR="008D4642">
        <w:rPr>
          <w:rFonts w:ascii="Times New Roman" w:hAnsi="Times New Roman" w:cs="Times New Roman"/>
        </w:rPr>
        <w:tab/>
      </w:r>
      <w:r w:rsidR="008D4642">
        <w:rPr>
          <w:rFonts w:ascii="Times New Roman" w:hAnsi="Times New Roman" w:cs="Times New Roman"/>
        </w:rPr>
        <w:tab/>
        <w:t xml:space="preserve">                    </w:t>
      </w:r>
      <w:r w:rsidR="008D4642">
        <w:rPr>
          <w:rFonts w:ascii="Times New Roman" w:hAnsi="Times New Roman" w:cs="Times New Roman"/>
        </w:rPr>
        <w:tab/>
        <w:t xml:space="preserve">   </w:t>
      </w:r>
      <w:r w:rsidR="00A4040D">
        <w:rPr>
          <w:rFonts w:ascii="Times New Roman" w:hAnsi="Times New Roman" w:cs="Times New Roman"/>
        </w:rPr>
        <w:t xml:space="preserve">          </w:t>
      </w:r>
      <w:r w:rsidR="008D4642">
        <w:rPr>
          <w:rFonts w:ascii="Times New Roman" w:hAnsi="Times New Roman" w:cs="Times New Roman"/>
        </w:rPr>
        <w:t xml:space="preserve">Przewodniczący </w:t>
      </w:r>
    </w:p>
    <w:p w14:paraId="1A246FB4" w14:textId="77777777" w:rsidR="008D4642" w:rsidRDefault="008D4642" w:rsidP="008D464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DB0937" w14:textId="0B584463" w:rsidR="005E4C5B" w:rsidRPr="00D3268D" w:rsidRDefault="008135D3" w:rsidP="0053271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135D3">
        <w:rPr>
          <w:rFonts w:ascii="Times New Roman" w:hAnsi="Times New Roman" w:cs="Times New Roman"/>
          <w:sz w:val="24"/>
          <w:szCs w:val="24"/>
        </w:rPr>
        <w:t>Jeżeli w którymkolwiek polu ust. 1 kandydat postawi znak „X”</w:t>
      </w:r>
      <w:r>
        <w:rPr>
          <w:rFonts w:ascii="Times New Roman" w:hAnsi="Times New Roman" w:cs="Times New Roman"/>
          <w:sz w:val="24"/>
          <w:szCs w:val="24"/>
        </w:rPr>
        <w:t xml:space="preserve">,  oznacza to, że </w:t>
      </w:r>
      <w:r w:rsidR="00FE4F32">
        <w:rPr>
          <w:rFonts w:ascii="Times New Roman" w:hAnsi="Times New Roman" w:cs="Times New Roman"/>
          <w:sz w:val="24"/>
          <w:szCs w:val="24"/>
        </w:rPr>
        <w:t>pełni funkcję publiczną</w:t>
      </w:r>
      <w:r w:rsidR="00B9571B">
        <w:rPr>
          <w:rFonts w:ascii="Times New Roman" w:hAnsi="Times New Roman" w:cs="Times New Roman"/>
          <w:sz w:val="24"/>
          <w:szCs w:val="24"/>
        </w:rPr>
        <w:t xml:space="preserve"> lub zajmuje się wskazaną działalnością</w:t>
      </w:r>
      <w:r w:rsidR="008A6B8D">
        <w:rPr>
          <w:rFonts w:ascii="Times New Roman" w:hAnsi="Times New Roman" w:cs="Times New Roman"/>
          <w:sz w:val="24"/>
          <w:szCs w:val="24"/>
        </w:rPr>
        <w:t xml:space="preserve">, co wyklucza bycie </w:t>
      </w:r>
      <w:r w:rsidR="00FE4F32">
        <w:rPr>
          <w:rFonts w:ascii="Times New Roman" w:hAnsi="Times New Roman" w:cs="Times New Roman"/>
          <w:sz w:val="24"/>
          <w:szCs w:val="24"/>
        </w:rPr>
        <w:t>członkiem Rady Nadzorczej</w:t>
      </w:r>
      <w:r w:rsidR="0053271D">
        <w:rPr>
          <w:rFonts w:ascii="Times New Roman" w:hAnsi="Times New Roman" w:cs="Times New Roman"/>
          <w:sz w:val="24"/>
          <w:szCs w:val="24"/>
        </w:rPr>
        <w:t>.</w:t>
      </w:r>
    </w:p>
    <w:sectPr w:rsidR="005E4C5B" w:rsidRPr="00D3268D" w:rsidSect="008D4642">
      <w:footerReference w:type="default" r:id="rId8"/>
      <w:pgSz w:w="11906" w:h="16838"/>
      <w:pgMar w:top="426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1664" w14:textId="77777777" w:rsidR="00B51B4C" w:rsidRDefault="00B51B4C" w:rsidP="008135D3">
      <w:pPr>
        <w:spacing w:after="0" w:line="240" w:lineRule="auto"/>
      </w:pPr>
      <w:r>
        <w:separator/>
      </w:r>
    </w:p>
  </w:endnote>
  <w:endnote w:type="continuationSeparator" w:id="0">
    <w:p w14:paraId="25474FAF" w14:textId="77777777" w:rsidR="00B51B4C" w:rsidRDefault="00B51B4C" w:rsidP="0081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84027"/>
      <w:docPartObj>
        <w:docPartGallery w:val="Page Numbers (Bottom of Page)"/>
        <w:docPartUnique/>
      </w:docPartObj>
    </w:sdtPr>
    <w:sdtEndPr/>
    <w:sdtContent>
      <w:p w14:paraId="1F45AFA2" w14:textId="77777777" w:rsidR="00AF4E7E" w:rsidRDefault="00AF4E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93C">
          <w:rPr>
            <w:noProof/>
          </w:rPr>
          <w:t>3</w:t>
        </w:r>
        <w:r>
          <w:fldChar w:fldCharType="end"/>
        </w:r>
      </w:p>
    </w:sdtContent>
  </w:sdt>
  <w:p w14:paraId="4F6F9379" w14:textId="77777777" w:rsidR="00AF4E7E" w:rsidRDefault="00AF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3781" w14:textId="77777777" w:rsidR="00B51B4C" w:rsidRDefault="00B51B4C" w:rsidP="008135D3">
      <w:pPr>
        <w:spacing w:after="0" w:line="240" w:lineRule="auto"/>
      </w:pPr>
      <w:r>
        <w:separator/>
      </w:r>
    </w:p>
  </w:footnote>
  <w:footnote w:type="continuationSeparator" w:id="0">
    <w:p w14:paraId="296FF294" w14:textId="77777777" w:rsidR="00B51B4C" w:rsidRDefault="00B51B4C" w:rsidP="008135D3">
      <w:pPr>
        <w:spacing w:after="0" w:line="240" w:lineRule="auto"/>
      </w:pPr>
      <w:r>
        <w:continuationSeparator/>
      </w:r>
    </w:p>
  </w:footnote>
  <w:footnote w:id="1">
    <w:p w14:paraId="04724EDF" w14:textId="77777777" w:rsidR="008135D3" w:rsidRPr="00DB3EA6" w:rsidRDefault="008135D3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8135D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135D3">
        <w:rPr>
          <w:rFonts w:ascii="Times New Roman" w:hAnsi="Times New Roman" w:cs="Times New Roman"/>
          <w:sz w:val="22"/>
          <w:szCs w:val="22"/>
        </w:rPr>
        <w:t xml:space="preserve"> W odpowiednim polu </w:t>
      </w:r>
      <w:r>
        <w:rPr>
          <w:rFonts w:ascii="Times New Roman" w:hAnsi="Times New Roman" w:cs="Times New Roman"/>
          <w:sz w:val="22"/>
          <w:szCs w:val="22"/>
        </w:rPr>
        <w:t>ust. 1</w:t>
      </w:r>
      <w:r w:rsidR="006337EE">
        <w:rPr>
          <w:rFonts w:ascii="Times New Roman" w:hAnsi="Times New Roman" w:cs="Times New Roman"/>
          <w:sz w:val="22"/>
          <w:szCs w:val="22"/>
        </w:rPr>
        <w:t>pkt 1</w:t>
      </w:r>
      <w:r w:rsidR="00AF4E7E">
        <w:rPr>
          <w:rFonts w:ascii="Times New Roman" w:hAnsi="Times New Roman" w:cs="Times New Roman"/>
          <w:sz w:val="22"/>
          <w:szCs w:val="22"/>
        </w:rPr>
        <w:t>, 2, 3 i 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35D3">
        <w:rPr>
          <w:rFonts w:ascii="Times New Roman" w:hAnsi="Times New Roman" w:cs="Times New Roman"/>
          <w:sz w:val="22"/>
          <w:szCs w:val="22"/>
        </w:rPr>
        <w:t>oznaczonym</w:t>
      </w:r>
      <w:r w:rsidR="0080563E">
        <w:rPr>
          <w:rFonts w:ascii="Times New Roman" w:hAnsi="Times New Roman" w:cs="Times New Roman"/>
          <w:sz w:val="22"/>
          <w:szCs w:val="22"/>
        </w:rPr>
        <w:t xml:space="preserve"> „</w:t>
      </w:r>
      <w:sdt>
        <w:sdtPr>
          <w:rPr>
            <w:rFonts w:ascii="Times New Roman" w:hAnsi="Times New Roman" w:cs="Times New Roman"/>
            <w:sz w:val="24"/>
            <w:szCs w:val="24"/>
          </w:rPr>
          <w:id w:val="1717701145"/>
        </w:sdtPr>
        <w:sdtEndPr/>
        <w:sdtContent>
          <w:r w:rsidR="0080563E" w:rsidRPr="00DB3EA6">
            <w:rPr>
              <w:rFonts w:ascii="Times New Roman" w:eastAsia="MS Gothic" w:hAnsi="Segoe UI Symbol" w:cs="Times New Roman"/>
              <w:sz w:val="24"/>
              <w:szCs w:val="24"/>
            </w:rPr>
            <w:t>☐</w:t>
          </w:r>
        </w:sdtContent>
      </w:sdt>
      <w:r w:rsidR="0080563E" w:rsidRPr="00DB3EA6">
        <w:rPr>
          <w:rFonts w:ascii="Times New Roman" w:hAnsi="Times New Roman" w:cs="Times New Roman"/>
          <w:sz w:val="22"/>
          <w:szCs w:val="22"/>
        </w:rPr>
        <w:t xml:space="preserve">” </w:t>
      </w:r>
      <w:r w:rsidRPr="00DB3EA6">
        <w:rPr>
          <w:rFonts w:ascii="Times New Roman" w:hAnsi="Times New Roman" w:cs="Times New Roman"/>
          <w:sz w:val="22"/>
          <w:szCs w:val="22"/>
        </w:rPr>
        <w:t xml:space="preserve">należy wstawić znak „X” jeśli kandydat na członka </w:t>
      </w:r>
      <w:r w:rsidR="00854123" w:rsidRPr="00DB3EA6">
        <w:rPr>
          <w:rFonts w:ascii="Times New Roman" w:hAnsi="Times New Roman" w:cs="Times New Roman"/>
          <w:sz w:val="22"/>
          <w:szCs w:val="22"/>
        </w:rPr>
        <w:t xml:space="preserve"> </w:t>
      </w:r>
      <w:r w:rsidRPr="00DB3EA6">
        <w:rPr>
          <w:rFonts w:ascii="Times New Roman" w:hAnsi="Times New Roman" w:cs="Times New Roman"/>
          <w:sz w:val="22"/>
          <w:szCs w:val="22"/>
        </w:rPr>
        <w:t>Rady Nadzorczej pełni wymienioną funkcję</w:t>
      </w:r>
      <w:r w:rsidR="00AF4E7E">
        <w:rPr>
          <w:rFonts w:ascii="Times New Roman" w:hAnsi="Times New Roman" w:cs="Times New Roman"/>
          <w:sz w:val="22"/>
          <w:szCs w:val="22"/>
        </w:rPr>
        <w:t xml:space="preserve"> lub zajmuje się wskazaną działalnością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AC2"/>
    <w:multiLevelType w:val="hybridMultilevel"/>
    <w:tmpl w:val="C47A2A6E"/>
    <w:lvl w:ilvl="0" w:tplc="92429C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A727A"/>
    <w:multiLevelType w:val="hybridMultilevel"/>
    <w:tmpl w:val="90B4C342"/>
    <w:lvl w:ilvl="0" w:tplc="FF421E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DF4DA3"/>
    <w:multiLevelType w:val="hybridMultilevel"/>
    <w:tmpl w:val="30801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23A2"/>
    <w:multiLevelType w:val="hybridMultilevel"/>
    <w:tmpl w:val="EF4274D2"/>
    <w:lvl w:ilvl="0" w:tplc="0B9A552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E806EE"/>
    <w:multiLevelType w:val="hybridMultilevel"/>
    <w:tmpl w:val="95C2BB7A"/>
    <w:lvl w:ilvl="0" w:tplc="D7206ECA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 w16cid:durableId="2120639413">
    <w:abstractNumId w:val="2"/>
  </w:num>
  <w:num w:numId="2" w16cid:durableId="338239766">
    <w:abstractNumId w:val="3"/>
  </w:num>
  <w:num w:numId="3" w16cid:durableId="1518693775">
    <w:abstractNumId w:val="4"/>
  </w:num>
  <w:num w:numId="4" w16cid:durableId="2052881931">
    <w:abstractNumId w:val="1"/>
  </w:num>
  <w:num w:numId="5" w16cid:durableId="28836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C"/>
    <w:rsid w:val="0004693C"/>
    <w:rsid w:val="00072F19"/>
    <w:rsid w:val="0014647B"/>
    <w:rsid w:val="001C70DC"/>
    <w:rsid w:val="00284C2F"/>
    <w:rsid w:val="002A4649"/>
    <w:rsid w:val="002D7880"/>
    <w:rsid w:val="00331F77"/>
    <w:rsid w:val="00354390"/>
    <w:rsid w:val="003E404A"/>
    <w:rsid w:val="003F6420"/>
    <w:rsid w:val="00435260"/>
    <w:rsid w:val="00445580"/>
    <w:rsid w:val="004742D3"/>
    <w:rsid w:val="004B5907"/>
    <w:rsid w:val="004D3F64"/>
    <w:rsid w:val="00503525"/>
    <w:rsid w:val="0053271D"/>
    <w:rsid w:val="005D0211"/>
    <w:rsid w:val="005E4C5B"/>
    <w:rsid w:val="005E70EB"/>
    <w:rsid w:val="006108D6"/>
    <w:rsid w:val="006337EE"/>
    <w:rsid w:val="0064022A"/>
    <w:rsid w:val="00674732"/>
    <w:rsid w:val="006B74C0"/>
    <w:rsid w:val="00770FA1"/>
    <w:rsid w:val="007933BB"/>
    <w:rsid w:val="007939B6"/>
    <w:rsid w:val="007940DE"/>
    <w:rsid w:val="007A10B9"/>
    <w:rsid w:val="0080563E"/>
    <w:rsid w:val="008135D3"/>
    <w:rsid w:val="008351D3"/>
    <w:rsid w:val="00842016"/>
    <w:rsid w:val="00854123"/>
    <w:rsid w:val="00866A8E"/>
    <w:rsid w:val="008756C2"/>
    <w:rsid w:val="008A1DC3"/>
    <w:rsid w:val="008A6B8D"/>
    <w:rsid w:val="008D4642"/>
    <w:rsid w:val="008F5C82"/>
    <w:rsid w:val="009530A0"/>
    <w:rsid w:val="009F7B10"/>
    <w:rsid w:val="00A4040D"/>
    <w:rsid w:val="00A611DC"/>
    <w:rsid w:val="00A921BF"/>
    <w:rsid w:val="00AD2C42"/>
    <w:rsid w:val="00AF4E7E"/>
    <w:rsid w:val="00B03D65"/>
    <w:rsid w:val="00B12E94"/>
    <w:rsid w:val="00B23314"/>
    <w:rsid w:val="00B25433"/>
    <w:rsid w:val="00B51B4C"/>
    <w:rsid w:val="00B574EC"/>
    <w:rsid w:val="00B64E90"/>
    <w:rsid w:val="00B7600F"/>
    <w:rsid w:val="00B9571B"/>
    <w:rsid w:val="00BC046A"/>
    <w:rsid w:val="00BC34D0"/>
    <w:rsid w:val="00BD2D76"/>
    <w:rsid w:val="00BF4F88"/>
    <w:rsid w:val="00C026CD"/>
    <w:rsid w:val="00C1763F"/>
    <w:rsid w:val="00D10666"/>
    <w:rsid w:val="00D3268D"/>
    <w:rsid w:val="00D3717C"/>
    <w:rsid w:val="00D50C83"/>
    <w:rsid w:val="00DB3EA6"/>
    <w:rsid w:val="00DF64D3"/>
    <w:rsid w:val="00E775E6"/>
    <w:rsid w:val="00EE3ED7"/>
    <w:rsid w:val="00EF0B29"/>
    <w:rsid w:val="00F06ACF"/>
    <w:rsid w:val="00F156F7"/>
    <w:rsid w:val="00F167DC"/>
    <w:rsid w:val="00F7050A"/>
    <w:rsid w:val="00F93CEC"/>
    <w:rsid w:val="00FA5CBF"/>
    <w:rsid w:val="00FB15FF"/>
    <w:rsid w:val="00FE4F32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6275E5"/>
  <w15:docId w15:val="{FCE668E0-55E9-449F-B2D6-FA6ED320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04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284C2F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4C2F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5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5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5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E7E"/>
  </w:style>
  <w:style w:type="paragraph" w:styleId="Stopka">
    <w:name w:val="footer"/>
    <w:basedOn w:val="Normalny"/>
    <w:link w:val="StopkaZnak"/>
    <w:uiPriority w:val="99"/>
    <w:unhideWhenUsed/>
    <w:rsid w:val="00AF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E7E"/>
  </w:style>
  <w:style w:type="paragraph" w:styleId="Tekstdymka">
    <w:name w:val="Balloon Text"/>
    <w:basedOn w:val="Normalny"/>
    <w:link w:val="TekstdymkaZnak"/>
    <w:uiPriority w:val="99"/>
    <w:semiHidden/>
    <w:unhideWhenUsed/>
    <w:rsid w:val="00B9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9089-1D42-4FBB-8D18-CBB2DCF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Świderska-Rosół</dc:creator>
  <cp:keywords/>
  <dc:description/>
  <cp:lastModifiedBy>Edyta Drogosz</cp:lastModifiedBy>
  <cp:revision>14</cp:revision>
  <cp:lastPrinted>2022-04-25T06:54:00Z</cp:lastPrinted>
  <dcterms:created xsi:type="dcterms:W3CDTF">2019-04-09T12:25:00Z</dcterms:created>
  <dcterms:modified xsi:type="dcterms:W3CDTF">2022-04-25T10:51:00Z</dcterms:modified>
</cp:coreProperties>
</file>